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Управления гражданской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Цели и задачи Управления гражданской защиты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разработка и представление в установленном порядке предложений по реализации государственной политики и проектов нормативных правовых актов в области ГОЧС, а также других документов;</w:t>
            </w:r>
            <w:br/>
            <w:r>
              <w:rPr/>
              <w:t xml:space="preserve"> </w:t>
            </w:r>
            <w:br/>
            <w:r>
              <w:rPr/>
              <w:t xml:space="preserve"> 2. разработка и утверждение Положений о структурных подразделениях управления, организационно-планирующих документов;</w:t>
            </w:r>
            <w:br/>
            <w:r>
              <w:rPr/>
              <w:t xml:space="preserve"> </w:t>
            </w:r>
            <w:br/>
            <w:r>
              <w:rPr/>
              <w:t xml:space="preserve"> 3. организация в пределах своей компетенции работы по предупреждению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4. участие в обеспечении мероприятий по готовности к действиям по предназначению в мирное и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5. методическое руководство и контроль за выполнением мероприятий по обеспечению готовности к выполнению задач в установленные сроки группировки сил гражданской обороны области;</w:t>
            </w:r>
            <w:br/>
            <w:r>
              <w:rPr/>
              <w:t xml:space="preserve"> </w:t>
            </w:r>
            <w:br/>
            <w:r>
              <w:rPr/>
              <w:t xml:space="preserve"> 6. контроль и методическое сопровождение эвакуации населения, материальных и культурных ценностей в безопасные районы, предоставления населению убежищ и средств индивидуальной защиты, проведения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7. организация первоочередного медицинского обслуживания населения, пострадавшего при ведении военных действий или вследствие этих действий, в том числе оказание первой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8. разработка и выполнение плана действий (взаимодействия) по предупреждению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9. организация обнаружения и обозначения районов, подвергшихся радиоактивному, химическому, биологическому 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10. организация санитарной обработки населения, обеззараживания зданий и сооружений, специальной обработки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11. осуществление контроля за срочным восстановлением функционирования необходимых коммунальных служб, захоронением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12. участие в разработке паспортов безопасности объектов и муниципальных образований в соответствии с требованиями МЧС России ;</w:t>
            </w:r>
            <w:br/>
            <w:r>
              <w:rPr/>
              <w:t xml:space="preserve"> </w:t>
            </w:r>
            <w:br/>
            <w:r>
              <w:rPr/>
              <w:t xml:space="preserve"> 13. методическое сопровождение и контроль за разработкой и осуществлением мер, направленных 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14. участие в разработке долгосрочной целевой программы Калужской области по снижению рисков и смягчению последствий ЧС;</w:t>
            </w:r>
            <w:br/>
            <w:r>
              <w:rPr/>
              <w:t xml:space="preserve"> </w:t>
            </w:r>
            <w:br/>
            <w:r>
              <w:rPr/>
              <w:t xml:space="preserve"> 15. организация методического руководства и контроля при решении вопросов обучения населения в области ГОЧС,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16. организация и проведение муниципальных и региональных семинаров, слетов, полевых лагерей по программе «Школа безопасности»;</w:t>
            </w:r>
            <w:br/>
            <w:r>
              <w:rPr/>
              <w:t xml:space="preserve"> </w:t>
            </w:r>
            <w:br/>
            <w:r>
              <w:rPr/>
              <w:t xml:space="preserve"> 17. подготовка и представление на межрегиональные соревнования «Школа безопасности» областных команд;</w:t>
            </w:r>
            <w:br/>
            <w:r>
              <w:rPr/>
              <w:t xml:space="preserve"> </w:t>
            </w:r>
            <w:br/>
            <w:r>
              <w:rPr/>
              <w:t xml:space="preserve"> 18. представление предложений по закупке и ремонту вооружения, военной и специальной техники, другого имущества, материальных и других средств;</w:t>
            </w:r>
            <w:br/>
            <w:r>
              <w:rPr/>
              <w:t xml:space="preserve"> </w:t>
            </w:r>
            <w:br/>
            <w:r>
              <w:rPr/>
              <w:t xml:space="preserve"> 19. осуществление организационного и методического руководства за накоплением, хранением и использованием для нужд гражданской обороны запасов средств индивидуальной, коллективной защиты и медицинских средств;</w:t>
            </w:r>
            <w:br/>
            <w:r>
              <w:rPr/>
              <w:t xml:space="preserve"> </w:t>
            </w:r>
            <w:br/>
            <w:r>
              <w:rPr/>
              <w:t xml:space="preserve"> 20. осуществление в пределах своей компетенции в установленном порядке мер по предупреждению, выявлению и пресечению террористической деятельности на объектах, подведомственных МЧС России, а также ликвидации последствий террористических актов;</w:t>
            </w:r>
            <w:br/>
            <w:r>
              <w:rPr/>
              <w:t xml:space="preserve"> </w:t>
            </w:r>
            <w:br/>
            <w:r>
              <w:rPr/>
              <w:t xml:space="preserve"> 21. участие в качестве экспертов в проведении проверок органов исполнительной власти области, муниципальных образований и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22. проведение специальных и исследовательских учений и тренировок с органами управления, силами и средствами территориальных звеньев территориальной подсистемы единой государственной системы предупреждения и ликвидации чрезвычайных ситуаций (далее - ТП РСЧС) области, с органами управления, силами и средствами гражданской обороны области, городских округов, муниципальных районов и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23. подготовка и проведение оценки готовности объектов экономики (организаций, учреждений) к предупреждению и ликвидации чрезвычайных ситуаций и тренировок с силами и средствами объектов экономики (организаций, учреждений) по своему направлению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24. осуществление в установленном порядке организации подготовки должностных лиц органов государственной власти области по вопросам гражданской обороны,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25. осуществление сбора и обработки информации в области гражданской обороны,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26. участие в осуществлении мероприятий по созданию, сохранению и использованию страхового фонда документации на объектах повышенного риска и объектах систем жизнеобеспечения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27. осуществление мероприятия по защите сведений, составляющих государственную тайну;</w:t>
            </w:r>
            <w:br/>
            <w:r>
              <w:rPr/>
              <w:t xml:space="preserve"> </w:t>
            </w:r>
            <w:br/>
            <w:r>
              <w:rPr/>
              <w:t xml:space="preserve"> 28. участие в разработке мобилизационного плана экономики Калужской области в части, касающейся задач, возложенных на МЧС России;</w:t>
            </w:r>
            <w:br/>
            <w:r>
              <w:rPr/>
              <w:t xml:space="preserve"> </w:t>
            </w:r>
            <w:br/>
            <w:r>
              <w:rPr/>
              <w:t xml:space="preserve"> 29. участие в пределах своей компетенции в подготовке заключений по результатам рассмотрения деклараций промышленной безопасности опасных производственных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30. участие в установленном порядке в управлении ТП РСЧС и ГО;</w:t>
            </w:r>
            <w:br/>
            <w:r>
              <w:rPr/>
              <w:t xml:space="preserve"> </w:t>
            </w:r>
            <w:br/>
            <w:r>
              <w:rPr/>
              <w:t xml:space="preserve"> 31. участие в установленном порядке в проведении аварийно-спасательных работ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32. осуществление методического обеспечения создания, хранения, использования, восполнения финансовых резервов, предназначенных для гражданской обороны, ликвидации последствий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33. реализация государственной политики по вопросам мониторинга, лабораторного контроля и прогнозирования чрезвычайных ситуаций природного и техногенного характера, участие в установленном порядке в реализации принятых по ним решений;</w:t>
            </w:r>
            <w:br/>
            <w:r>
              <w:rPr/>
              <w:t xml:space="preserve"> </w:t>
            </w:r>
            <w:br/>
            <w:r>
              <w:rPr/>
              <w:t xml:space="preserve"> 34. организационно - методическое руководство и координация деятельности территориальной системы мониторинга, лабораторного контроля и прогнозирования чрезвычайных ситуаций в Калужской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35. организация и осуществление обмена мониторинговой и прогностической информацией с заинтересованными организациями и службами Калужской области, а также с центрами (отделами) мониторинга и прогнозирования ЧС соседних областей;</w:t>
            </w:r>
            <w:br/>
            <w:r>
              <w:rPr/>
              <w:t xml:space="preserve"> </w:t>
            </w:r>
            <w:br/>
            <w:r>
              <w:rPr/>
              <w:t xml:space="preserve"> 36) координация мониторинга источников чрезвычайных ситуаций на территории Калужской области. Осуществление контроля прохождения опасных гидрологических явлений (весеннего половодья, паводков и др.);</w:t>
            </w:r>
            <w:br/>
            <w:r>
              <w:rPr/>
              <w:t xml:space="preserve"> </w:t>
            </w:r>
            <w:br/>
            <w:r>
              <w:rPr/>
              <w:t xml:space="preserve"> 37. координация деятельности организаций и учреждений СНЛК области, проверка их готовности к действиям по предназначению;</w:t>
            </w:r>
            <w:br/>
            <w:r>
              <w:rPr/>
              <w:t xml:space="preserve"> </w:t>
            </w:r>
            <w:br/>
            <w:r>
              <w:rPr/>
              <w:t xml:space="preserve"> 38. организация в пределах своих полномочий мероприятий по защите населения (инженерная защита, радиационно - химическая, медицинская защита, эвакуационные мероприятия)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39. организация деятельности комиссии по чрезвычайным ситуациям и пожарной безопасности при Правительстве Калужской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40. организация учета и контроля инженерно-технических мероприятий гражданской обороны и предупреждения чрезвычайных ситуаций в документах территориального планирования, в обоснованиях инвестиций в строительство и проектах строительства предприятий,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41. выдача исходных данных о состоянии потенциальной опасности намечаемого района строительства, подготовка предложений для согласования заданий на проектирование, градостроительной и проектной документации в области предупреждения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42. участие в установленном порядке в осуществлении методического руководства совместной деятельностью органов исполнительной власти области, органов местного самоуправления и организаций по вопросам реабилитации населения и территорий, подвергшихся радиационному воздействию вследствие радиационных аварий, и контроль проведения мероприятий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43. участие в установленном порядке в осуществлении международного сотрудничества, в том числе в реализации соглашений и иных договоренностей в области предупреждения и ликвидации чрезвычайных ситуаций, а также реализации мер по чрезвычайному гуманитарному реагированию;</w:t>
            </w:r>
            <w:br/>
            <w:r>
              <w:rPr/>
              <w:t xml:space="preserve"> </w:t>
            </w:r>
            <w:br/>
            <w:r>
              <w:rPr/>
              <w:t xml:space="preserve"> 44. ведение служебного и архивного делопроизводства;</w:t>
            </w:r>
            <w:br/>
            <w:r>
              <w:rPr/>
              <w:t xml:space="preserve"> </w:t>
            </w:r>
            <w:br/>
            <w:r>
              <w:rPr/>
              <w:t xml:space="preserve"> 45. участие в личного состава управления в составе расчётов мирного и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46. организация индивидуальной воспитательной работы, обеспечение дисциплины, подбор и расстановка кадров, обеспечение профессиональной подготовки в подчиненном подразделении.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2021-09-27T01:44:44+10:00</dcterms:created>
  <dcterms:modified xsi:type="dcterms:W3CDTF">2021-09-27T01:44:44+10:00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